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92A5" w14:textId="0A876E12" w:rsidR="003639B5" w:rsidRPr="007F61F5" w:rsidRDefault="00A86F43" w:rsidP="001E4EE1">
      <w:pPr>
        <w:spacing w:after="0" w:line="240" w:lineRule="auto"/>
        <w:rPr>
          <w:rFonts w:eastAsia="Times New Roman" w:cs="Arial"/>
          <w:b/>
          <w:caps/>
          <w:noProof/>
          <w:color w:val="1F497D" w:themeColor="text2"/>
          <w:lang w:eastAsia="fr-FR"/>
        </w:rPr>
      </w:pPr>
      <w:r>
        <w:rPr>
          <w:rFonts w:eastAsia="Times New Roman" w:cs="Arial"/>
          <w:b/>
          <w:caps/>
          <w:noProof/>
          <w:color w:val="1F497D" w:themeColor="text2"/>
          <w:lang w:eastAsia="fr-FR"/>
        </w:rPr>
        <w:drawing>
          <wp:anchor distT="0" distB="0" distL="114300" distR="114300" simplePos="0" relativeHeight="251658240" behindDoc="1" locked="0" layoutInCell="1" allowOverlap="1" wp14:anchorId="08966250" wp14:editId="4F534416">
            <wp:simplePos x="0" y="0"/>
            <wp:positionH relativeFrom="margin">
              <wp:align>left</wp:align>
            </wp:positionH>
            <wp:positionV relativeFrom="paragraph">
              <wp:posOffset>7075</wp:posOffset>
            </wp:positionV>
            <wp:extent cx="2768958" cy="790926"/>
            <wp:effectExtent l="0" t="0" r="0" b="9525"/>
            <wp:wrapTight wrapText="bothSides">
              <wp:wrapPolygon edited="0">
                <wp:start x="0" y="0"/>
                <wp:lineTo x="0" y="21340"/>
                <wp:lineTo x="21402" y="21340"/>
                <wp:lineTo x="21402" y="0"/>
                <wp:lineTo x="0" y="0"/>
              </wp:wrapPolygon>
            </wp:wrapTight>
            <wp:docPr id="10687424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742455" name="Image 10687424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958" cy="790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312A9" w14:textId="14BFAED8" w:rsidR="000A2535" w:rsidRPr="002272B2" w:rsidRDefault="0081140A" w:rsidP="000A2535">
      <w:pPr>
        <w:jc w:val="center"/>
        <w:rPr>
          <w:b/>
          <w:bCs/>
          <w:color w:val="365F91" w:themeColor="accent1" w:themeShade="BF"/>
          <w:sz w:val="32"/>
          <w:szCs w:val="32"/>
        </w:rPr>
      </w:pPr>
      <w:r w:rsidRPr="002272B2">
        <w:rPr>
          <w:b/>
          <w:bCs/>
          <w:color w:val="365F91" w:themeColor="accent1" w:themeShade="BF"/>
          <w:sz w:val="32"/>
          <w:szCs w:val="32"/>
        </w:rPr>
        <w:t>DISTINCTION ECOLOGIQUE</w:t>
      </w:r>
    </w:p>
    <w:p w14:paraId="599ED99C" w14:textId="5915D82D" w:rsidR="0081140A" w:rsidRPr="002272B2" w:rsidRDefault="0081140A" w:rsidP="000A2535">
      <w:pPr>
        <w:jc w:val="center"/>
        <w:rPr>
          <w:b/>
          <w:bCs/>
          <w:color w:val="365F91" w:themeColor="accent1" w:themeShade="BF"/>
          <w:sz w:val="32"/>
          <w:szCs w:val="32"/>
        </w:rPr>
      </w:pPr>
      <w:r w:rsidRPr="002272B2">
        <w:rPr>
          <w:b/>
          <w:bCs/>
          <w:color w:val="365F91" w:themeColor="accent1" w:themeShade="BF"/>
          <w:sz w:val="32"/>
          <w:szCs w:val="32"/>
        </w:rPr>
        <w:t>« RIVIERE EN BON ETAT »</w:t>
      </w:r>
    </w:p>
    <w:p w14:paraId="41D4E7F7" w14:textId="77777777" w:rsidR="0081140A" w:rsidRDefault="0081140A" w:rsidP="006C56A6">
      <w:pPr>
        <w:jc w:val="both"/>
        <w:rPr>
          <w:rFonts w:eastAsia="Times New Roman" w:cs="Arial"/>
          <w:b/>
          <w:caps/>
          <w:noProof/>
          <w:color w:val="000000" w:themeColor="text1"/>
          <w:sz w:val="32"/>
          <w:szCs w:val="40"/>
          <w:lang w:eastAsia="fr-FR"/>
        </w:rPr>
      </w:pPr>
    </w:p>
    <w:p w14:paraId="62A20875" w14:textId="195475A7" w:rsidR="0081140A" w:rsidRDefault="0081140A" w:rsidP="000A2535">
      <w:r w:rsidRPr="00F81A53">
        <w:rPr>
          <w:rFonts w:eastAsia="Times New Roman" w:cs="Arial"/>
          <w:b/>
          <w:caps/>
          <w:noProof/>
          <w:color w:val="000000" w:themeColor="text1"/>
          <w:sz w:val="32"/>
          <w:szCs w:val="40"/>
          <w:lang w:eastAsia="fr-FR"/>
        </w:rPr>
        <w:t xml:space="preserve">Eléments nécessaires à la </w:t>
      </w:r>
      <w:r w:rsidR="00903E49">
        <w:rPr>
          <w:rFonts w:eastAsia="Times New Roman" w:cs="Arial"/>
          <w:b/>
          <w:caps/>
          <w:noProof/>
          <w:color w:val="000000" w:themeColor="text1"/>
          <w:sz w:val="32"/>
          <w:szCs w:val="40"/>
          <w:lang w:eastAsia="fr-FR"/>
        </w:rPr>
        <w:t>DEMANDE DE PROLO</w:t>
      </w:r>
      <w:r w:rsidR="00E874C6">
        <w:rPr>
          <w:rFonts w:eastAsia="Times New Roman" w:cs="Arial"/>
          <w:b/>
          <w:caps/>
          <w:noProof/>
          <w:color w:val="000000" w:themeColor="text1"/>
          <w:sz w:val="32"/>
          <w:szCs w:val="40"/>
          <w:lang w:eastAsia="fr-FR"/>
        </w:rPr>
        <w:t>NG</w:t>
      </w:r>
      <w:r w:rsidR="00903E49">
        <w:rPr>
          <w:rFonts w:eastAsia="Times New Roman" w:cs="Arial"/>
          <w:b/>
          <w:caps/>
          <w:noProof/>
          <w:color w:val="000000" w:themeColor="text1"/>
          <w:sz w:val="32"/>
          <w:szCs w:val="40"/>
          <w:lang w:eastAsia="fr-FR"/>
        </w:rPr>
        <w:t>ATION</w:t>
      </w:r>
    </w:p>
    <w:p w14:paraId="75B802A1" w14:textId="6B0B9232" w:rsidR="00EF7A79" w:rsidRDefault="006C56A6" w:rsidP="006C56A6">
      <w:pPr>
        <w:jc w:val="both"/>
      </w:pPr>
      <w:r w:rsidRPr="006C56A6">
        <w:t xml:space="preserve">L’agence de l’eau </w:t>
      </w:r>
      <w:r w:rsidR="00903E49">
        <w:t>a attribué à un ou plusieurs de vos cours d’eau la distinction « Rivière en bon état ». Cette récompense évolue et est désormais attribuée pour une durée de 4 ans.</w:t>
      </w:r>
      <w:r w:rsidR="00690896">
        <w:t xml:space="preserve"> </w:t>
      </w:r>
      <w:r w:rsidR="00903E49">
        <w:t>Pour justifier et informer le public de la période de validité, des stickers doivent être posés sur les panneaux concernés. Les</w:t>
      </w:r>
      <w:r w:rsidRPr="00687A00">
        <w:t xml:space="preserve"> structures gestionnaires de </w:t>
      </w:r>
      <w:r w:rsidR="00903E49">
        <w:t xml:space="preserve">ces </w:t>
      </w:r>
      <w:r w:rsidRPr="00687A00">
        <w:t>rivières</w:t>
      </w:r>
      <w:r>
        <w:t xml:space="preserve"> </w:t>
      </w:r>
      <w:r w:rsidR="00903E49">
        <w:t xml:space="preserve">doivent en faire la demande en transmettant les éléments ci-dessous. À réception, l’agence de l’eau vérifie que le cours d’eau remplit toujours les conditions de la distinction et enverra le sticker pour la nouvelle période de 4 ans. </w:t>
      </w:r>
    </w:p>
    <w:p w14:paraId="10588BB8" w14:textId="77777777" w:rsidR="004A26AB" w:rsidRPr="005D1CCF" w:rsidRDefault="004A26AB" w:rsidP="004A26AB">
      <w:pPr>
        <w:pStyle w:val="Paragraphedeliste"/>
        <w:numPr>
          <w:ilvl w:val="0"/>
          <w:numId w:val="2"/>
        </w:numPr>
        <w:rPr>
          <w:b/>
          <w:u w:val="single"/>
        </w:rPr>
      </w:pPr>
      <w:r w:rsidRPr="005D1CCF">
        <w:rPr>
          <w:b/>
          <w:u w:val="single"/>
        </w:rPr>
        <w:t>Les contacts</w:t>
      </w:r>
    </w:p>
    <w:p w14:paraId="417B21BA" w14:textId="702DD348" w:rsidR="006711C3" w:rsidRDefault="000F2292" w:rsidP="004A26AB">
      <w:r w:rsidRPr="000F2292">
        <w:t>Nom structure</w:t>
      </w:r>
      <w:r>
        <w:t xml:space="preserve"> de gestion</w:t>
      </w:r>
    </w:p>
    <w:p w14:paraId="2AEF2B92" w14:textId="7FCEC8AE" w:rsidR="00903E49" w:rsidRDefault="00125ABC" w:rsidP="004A26AB">
      <w:r>
        <w:t>(</w:t>
      </w:r>
      <w:r w:rsidR="006711C3">
        <w:t>Indiquer</w:t>
      </w:r>
      <w:r>
        <w:t xml:space="preserve"> si des évolutions sur le mode de gouvernance de la rivière sont intervenu</w:t>
      </w:r>
      <w:r w:rsidR="000A051C">
        <w:t>e</w:t>
      </w:r>
      <w:r>
        <w:t>s depuis l’attribution de la distinction).</w:t>
      </w:r>
    </w:p>
    <w:p w14:paraId="2FF4BE94" w14:textId="4318D6A4" w:rsidR="004A26AB" w:rsidRDefault="004A26AB" w:rsidP="004A26AB">
      <w:r>
        <w:t>Nom / Prénom / Adresse / E-Mail / Téléphone du responsable du dossier</w:t>
      </w:r>
    </w:p>
    <w:p w14:paraId="7141AD6E" w14:textId="2E5B4A6F" w:rsidR="004A26AB" w:rsidRDefault="000A051C" w:rsidP="004A26AB">
      <w:pPr>
        <w:pStyle w:val="Paragraphedeliste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T</w:t>
      </w:r>
      <w:r w:rsidR="004A26AB" w:rsidRPr="005D1CCF">
        <w:rPr>
          <w:b/>
          <w:u w:val="single"/>
        </w:rPr>
        <w:t>ronçon</w:t>
      </w:r>
      <w:r w:rsidR="005D5DD5">
        <w:rPr>
          <w:b/>
          <w:u w:val="single"/>
        </w:rPr>
        <w:t>(s)</w:t>
      </w:r>
      <w:r w:rsidR="004A26AB" w:rsidRPr="005D1CCF">
        <w:rPr>
          <w:b/>
          <w:u w:val="single"/>
        </w:rPr>
        <w:t xml:space="preserve"> </w:t>
      </w:r>
      <w:r w:rsidR="00903E49">
        <w:rPr>
          <w:b/>
          <w:u w:val="single"/>
        </w:rPr>
        <w:t>distingué</w:t>
      </w:r>
      <w:r w:rsidR="005D5DD5">
        <w:rPr>
          <w:b/>
          <w:u w:val="single"/>
        </w:rPr>
        <w:t>(s)</w:t>
      </w:r>
    </w:p>
    <w:p w14:paraId="71467784" w14:textId="6B4EBA89" w:rsidR="0034144F" w:rsidRPr="0034144F" w:rsidRDefault="00A55A2F" w:rsidP="0034144F">
      <w:pPr>
        <w:rPr>
          <w:bCs/>
        </w:rPr>
      </w:pPr>
      <w:r>
        <w:rPr>
          <w:bCs/>
        </w:rPr>
        <w:t>Modifier/compléter les</w:t>
      </w:r>
      <w:r w:rsidR="0034144F" w:rsidRPr="0034144F">
        <w:rPr>
          <w:bCs/>
        </w:rPr>
        <w:t xml:space="preserve"> </w:t>
      </w:r>
      <w:r w:rsidR="00736E29">
        <w:rPr>
          <w:bCs/>
        </w:rPr>
        <w:t xml:space="preserve">informations </w:t>
      </w:r>
      <w:r>
        <w:rPr>
          <w:bCs/>
        </w:rPr>
        <w:t xml:space="preserve">ci-dessous </w:t>
      </w:r>
      <w:r w:rsidR="00736E29">
        <w:rPr>
          <w:bCs/>
        </w:rPr>
        <w:t>des rivières distinguées</w:t>
      </w:r>
      <w:r>
        <w:rPr>
          <w:bCs/>
        </w:rPr>
        <w:t>.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610"/>
        <w:gridCol w:w="1660"/>
        <w:gridCol w:w="1660"/>
      </w:tblGrid>
      <w:tr w:rsidR="0034144F" w:rsidRPr="0034144F" w14:paraId="4A86AF0A" w14:textId="77777777" w:rsidTr="00A55A2F">
        <w:trPr>
          <w:trHeight w:val="13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743FC97B" w14:textId="77777777" w:rsidR="0034144F" w:rsidRPr="0034144F" w:rsidRDefault="0034144F" w:rsidP="003414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4144F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Nom du cours d'eau distingué</w:t>
            </w:r>
          </w:p>
        </w:tc>
        <w:tc>
          <w:tcPr>
            <w:tcW w:w="3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4E217B4E" w14:textId="77777777" w:rsidR="0034144F" w:rsidRPr="0034144F" w:rsidRDefault="0034144F" w:rsidP="003414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4144F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Tronçon concerné</w:t>
            </w:r>
            <w:r w:rsidRPr="0034144F">
              <w:rPr>
                <w:rFonts w:ascii="Aptos Narrow" w:eastAsia="Times New Roman" w:hAnsi="Aptos Narrow" w:cs="Times New Roman"/>
                <w:color w:val="000000"/>
                <w:lang w:eastAsia="fr-FR"/>
              </w:rPr>
              <w:br/>
              <w:t>(délimitations géographiques)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7584307B" w14:textId="77777777" w:rsidR="0034144F" w:rsidRPr="0034144F" w:rsidRDefault="0034144F" w:rsidP="003414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4144F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Année d'obtention de la distinction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6B44D405" w14:textId="77777777" w:rsidR="0034144F" w:rsidRPr="0034144F" w:rsidRDefault="0034144F" w:rsidP="0034144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34144F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Nombre de panneaux installés sur le tronçon</w:t>
            </w:r>
          </w:p>
        </w:tc>
      </w:tr>
      <w:tr w:rsidR="0034144F" w:rsidRPr="0034144F" w14:paraId="2B40C333" w14:textId="77777777" w:rsidTr="000F22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5E9C7" w14:textId="3D28723F" w:rsidR="0034144F" w:rsidRPr="000F2292" w:rsidRDefault="0034144F" w:rsidP="0034144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344A" w14:textId="4D10E80B" w:rsidR="0034144F" w:rsidRPr="000F2292" w:rsidRDefault="0034144F" w:rsidP="0034144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0A8D1" w14:textId="40DF2EBD" w:rsidR="0034144F" w:rsidRPr="000F2292" w:rsidRDefault="0034144F" w:rsidP="00A55A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91AA9" w14:textId="2B455786" w:rsidR="0034144F" w:rsidRPr="000F2292" w:rsidRDefault="0034144F" w:rsidP="0034144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0F2292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34144F" w:rsidRPr="0034144F" w14:paraId="76D28DCA" w14:textId="77777777" w:rsidTr="000F22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D5477" w14:textId="50BCFA81" w:rsidR="0034144F" w:rsidRPr="000F2292" w:rsidRDefault="0034144F" w:rsidP="0034144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E4A5F" w14:textId="2C04D71B" w:rsidR="0034144F" w:rsidRPr="000F2292" w:rsidRDefault="0034144F" w:rsidP="0034144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80324" w14:textId="2D297F49" w:rsidR="0034144F" w:rsidRPr="000F2292" w:rsidRDefault="0034144F" w:rsidP="00A55A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D53C0" w14:textId="77777777" w:rsidR="0034144F" w:rsidRPr="000F2292" w:rsidRDefault="0034144F" w:rsidP="0034144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0F2292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  <w:tr w:rsidR="0034144F" w:rsidRPr="0034144F" w14:paraId="1B2C97B8" w14:textId="77777777" w:rsidTr="000F2292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6828F" w14:textId="54C03E4A" w:rsidR="0034144F" w:rsidRPr="000F2292" w:rsidRDefault="0034144F" w:rsidP="0034144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B6B4F" w14:textId="2B00B22D" w:rsidR="0034144F" w:rsidRPr="000F2292" w:rsidRDefault="0034144F" w:rsidP="0034144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09ADA" w14:textId="7CE2FC94" w:rsidR="0034144F" w:rsidRPr="000F2292" w:rsidRDefault="0034144F" w:rsidP="00A55A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7F48" w14:textId="77777777" w:rsidR="0034144F" w:rsidRPr="000F2292" w:rsidRDefault="0034144F" w:rsidP="0034144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fr-FR"/>
              </w:rPr>
            </w:pPr>
            <w:r w:rsidRPr="000F2292">
              <w:rPr>
                <w:rFonts w:ascii="Aptos Narrow" w:eastAsia="Times New Roman" w:hAnsi="Aptos Narrow" w:cs="Times New Roman"/>
                <w:color w:val="000000"/>
                <w:lang w:eastAsia="fr-FR"/>
              </w:rPr>
              <w:t> </w:t>
            </w:r>
          </w:p>
        </w:tc>
      </w:tr>
    </w:tbl>
    <w:p w14:paraId="4AC5B2CE" w14:textId="77777777" w:rsidR="0034144F" w:rsidRDefault="0034144F" w:rsidP="004A26AB"/>
    <w:p w14:paraId="039AA8A8" w14:textId="255FA4CA" w:rsidR="00E874C6" w:rsidRPr="00EF7A79" w:rsidRDefault="00125ABC" w:rsidP="00E874C6">
      <w:pPr>
        <w:pStyle w:val="Paragraphedeliste"/>
        <w:numPr>
          <w:ilvl w:val="0"/>
          <w:numId w:val="2"/>
        </w:numPr>
        <w:rPr>
          <w:b/>
          <w:bCs/>
          <w:u w:val="single"/>
        </w:rPr>
      </w:pPr>
      <w:r>
        <w:rPr>
          <w:b/>
          <w:bCs/>
          <w:u w:val="single"/>
        </w:rPr>
        <w:t>Observations</w:t>
      </w:r>
    </w:p>
    <w:p w14:paraId="68F6B9D5" w14:textId="7C562A97" w:rsidR="00E874C6" w:rsidRDefault="00125ABC" w:rsidP="00EF7A79">
      <w:r>
        <w:t xml:space="preserve">Indiquer dans cette rubrique </w:t>
      </w:r>
      <w:r w:rsidR="00064DF9">
        <w:t>d’éventuelles</w:t>
      </w:r>
      <w:r>
        <w:t xml:space="preserve"> observations liées à la distinction depuis son attribution :</w:t>
      </w:r>
      <w:r w:rsidR="00EF7A79">
        <w:t xml:space="preserve"> bénéfices de la distinction</w:t>
      </w:r>
      <w:r>
        <w:t>,</w:t>
      </w:r>
      <w:r w:rsidR="00EF7A79">
        <w:t xml:space="preserve"> inquiétudes sur l’évolution du milieu, </w:t>
      </w:r>
      <w:r>
        <w:t>évolution des pressions,</w:t>
      </w:r>
      <w:r w:rsidR="00EF7A79">
        <w:t xml:space="preserve"> mise à jour de l’état écologique…</w:t>
      </w:r>
    </w:p>
    <w:p w14:paraId="1045787B" w14:textId="4740E0F5" w:rsidR="00EF7A79" w:rsidRPr="000A051C" w:rsidRDefault="00D80913" w:rsidP="001A03E6">
      <w:pPr>
        <w:pStyle w:val="Paragraphedeliste"/>
        <w:numPr>
          <w:ilvl w:val="0"/>
          <w:numId w:val="2"/>
        </w:numPr>
        <w:rPr>
          <w:b/>
          <w:bCs/>
          <w:u w:val="single"/>
        </w:rPr>
      </w:pPr>
      <w:r w:rsidRPr="000A051C">
        <w:rPr>
          <w:b/>
          <w:bCs/>
          <w:u w:val="single"/>
        </w:rPr>
        <w:t>Stickers millésimés</w:t>
      </w:r>
    </w:p>
    <w:p w14:paraId="2C102E63" w14:textId="1A96476C" w:rsidR="00EF7A79" w:rsidRDefault="00EF7A79" w:rsidP="00EF7A79">
      <w:r>
        <w:t xml:space="preserve">À réception des stickers, la structure gestionnaire doit les </w:t>
      </w:r>
      <w:r w:rsidR="00B25A9F">
        <w:t xml:space="preserve">coller </w:t>
      </w:r>
      <w:r>
        <w:t>sur les panneaux, en bas à gauche sur la partie blanche</w:t>
      </w:r>
      <w:r w:rsidR="00B25A9F">
        <w:t xml:space="preserve"> sous les poissons bleus</w:t>
      </w:r>
      <w:r>
        <w:t>. Pour plusieurs périodes, les stickers doivent être collés les uns à côté des autres (le plus ancien à gauche).</w:t>
      </w:r>
    </w:p>
    <w:p w14:paraId="6AA260CE" w14:textId="3E0DC468" w:rsidR="00EF7A79" w:rsidRDefault="00EF7A79" w:rsidP="00EF7A79">
      <w:pPr>
        <w:jc w:val="both"/>
        <w:rPr>
          <w:i/>
          <w:iCs/>
        </w:rPr>
      </w:pPr>
      <w:r w:rsidRPr="00816726">
        <w:rPr>
          <w:i/>
          <w:iCs/>
        </w:rPr>
        <w:lastRenderedPageBreak/>
        <w:t xml:space="preserve">Exemple </w:t>
      </w:r>
      <w:r>
        <w:rPr>
          <w:i/>
          <w:iCs/>
        </w:rPr>
        <w:t>de sticker</w:t>
      </w:r>
      <w:r w:rsidRPr="00816726">
        <w:rPr>
          <w:i/>
          <w:iCs/>
        </w:rPr>
        <w:t xml:space="preserve"> du millésime</w:t>
      </w:r>
      <w:r>
        <w:rPr>
          <w:i/>
          <w:iCs/>
        </w:rPr>
        <w:t> pour une rivière distinguée en 2</w:t>
      </w:r>
      <w:r w:rsidR="003B0563">
        <w:rPr>
          <w:i/>
          <w:iCs/>
        </w:rPr>
        <w:t>015</w:t>
      </w:r>
      <w:r>
        <w:rPr>
          <w:i/>
          <w:iCs/>
        </w:rPr>
        <w:t xml:space="preserve"> :</w:t>
      </w:r>
    </w:p>
    <w:p w14:paraId="3747B660" w14:textId="3134AF3C" w:rsidR="00EF7A79" w:rsidRPr="00F6197F" w:rsidRDefault="003B0563" w:rsidP="00EF7A79">
      <w:pPr>
        <w:jc w:val="both"/>
      </w:pPr>
      <w:r w:rsidRPr="007B3AAD">
        <w:rPr>
          <w:noProof/>
        </w:rPr>
        <w:drawing>
          <wp:inline distT="0" distB="0" distL="0" distR="0" wp14:anchorId="36E02789" wp14:editId="241AC089">
            <wp:extent cx="981075" cy="1098377"/>
            <wp:effectExtent l="0" t="0" r="0" b="6985"/>
            <wp:docPr id="986809355" name="Image 1" descr="Une image contenant texte, logo, Police, Mar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809355" name="Image 1" descr="Une image contenant texte, logo, Police, Marque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2901" cy="110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7834B" w14:textId="1B4FBE5E" w:rsidR="00EF7A79" w:rsidRPr="003B0563" w:rsidRDefault="00EF7A79" w:rsidP="00EF7A79">
      <w:pPr>
        <w:jc w:val="both"/>
        <w:rPr>
          <w:i/>
          <w:iCs/>
        </w:rPr>
      </w:pPr>
      <w:r w:rsidRPr="00816726">
        <w:rPr>
          <w:i/>
          <w:iCs/>
        </w:rPr>
        <w:t>Exemple d’ajout du millésime :</w:t>
      </w:r>
      <w:r w:rsidRPr="00FC554E">
        <w:rPr>
          <w:noProof/>
        </w:rPr>
        <w:t xml:space="preserve"> </w:t>
      </w:r>
    </w:p>
    <w:p w14:paraId="7574A9BD" w14:textId="4E94D5ED" w:rsidR="00EF7A79" w:rsidRDefault="003B0563" w:rsidP="00EF7A79">
      <w:pPr>
        <w:jc w:val="both"/>
      </w:pPr>
      <w:r>
        <w:rPr>
          <w:noProof/>
        </w:rPr>
        <w:drawing>
          <wp:inline distT="0" distB="0" distL="0" distR="0" wp14:anchorId="3EDFD138" wp14:editId="221F06AC">
            <wp:extent cx="6120130" cy="1857375"/>
            <wp:effectExtent l="0" t="0" r="0" b="9525"/>
            <wp:docPr id="544733033" name="Image 1" descr="Une image contenant texte, capture d’écran, Polic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33033" name="Image 1" descr="Une image contenant texte, capture d’écran, Police, logo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09B2B" w14:textId="77777777" w:rsidR="00EF7A79" w:rsidRDefault="00EF7A79" w:rsidP="00EF7A79">
      <w:pPr>
        <w:jc w:val="both"/>
      </w:pPr>
    </w:p>
    <w:p w14:paraId="076D7C7E" w14:textId="77777777" w:rsidR="00EF7A79" w:rsidRDefault="00EF7A79" w:rsidP="00EF7A79">
      <w:pPr>
        <w:jc w:val="both"/>
      </w:pPr>
    </w:p>
    <w:p w14:paraId="0DD2CA2A" w14:textId="77777777" w:rsidR="00EF7A79" w:rsidRDefault="00EF7A79" w:rsidP="00EF7A79"/>
    <w:sectPr w:rsidR="00EF7A79" w:rsidSect="0081140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F6159"/>
    <w:multiLevelType w:val="hybridMultilevel"/>
    <w:tmpl w:val="8182E5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54F0A"/>
    <w:multiLevelType w:val="hybridMultilevel"/>
    <w:tmpl w:val="CBAE6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520442">
    <w:abstractNumId w:val="1"/>
  </w:num>
  <w:num w:numId="2" w16cid:durableId="2090928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AB"/>
    <w:rsid w:val="0005413E"/>
    <w:rsid w:val="00064DF9"/>
    <w:rsid w:val="000A051C"/>
    <w:rsid w:val="000A2535"/>
    <w:rsid w:val="000F2292"/>
    <w:rsid w:val="00125ABC"/>
    <w:rsid w:val="001A03E6"/>
    <w:rsid w:val="001E4EE1"/>
    <w:rsid w:val="002272B2"/>
    <w:rsid w:val="002328BD"/>
    <w:rsid w:val="00255055"/>
    <w:rsid w:val="00291864"/>
    <w:rsid w:val="00292117"/>
    <w:rsid w:val="00323746"/>
    <w:rsid w:val="0034144F"/>
    <w:rsid w:val="003639B5"/>
    <w:rsid w:val="003656E8"/>
    <w:rsid w:val="003A219D"/>
    <w:rsid w:val="003B0563"/>
    <w:rsid w:val="003B6BCB"/>
    <w:rsid w:val="003E7C53"/>
    <w:rsid w:val="004068A7"/>
    <w:rsid w:val="004A26AB"/>
    <w:rsid w:val="004F21F0"/>
    <w:rsid w:val="004F346C"/>
    <w:rsid w:val="00501FDB"/>
    <w:rsid w:val="005D1CCF"/>
    <w:rsid w:val="005D5DD5"/>
    <w:rsid w:val="005E11B6"/>
    <w:rsid w:val="006711C3"/>
    <w:rsid w:val="006812E1"/>
    <w:rsid w:val="00690896"/>
    <w:rsid w:val="006B7105"/>
    <w:rsid w:val="006C56A6"/>
    <w:rsid w:val="00727011"/>
    <w:rsid w:val="00731CDC"/>
    <w:rsid w:val="00736E29"/>
    <w:rsid w:val="007C3CA2"/>
    <w:rsid w:val="007C4982"/>
    <w:rsid w:val="007D0864"/>
    <w:rsid w:val="007F61F5"/>
    <w:rsid w:val="0081140A"/>
    <w:rsid w:val="0085355D"/>
    <w:rsid w:val="00894BBF"/>
    <w:rsid w:val="008A5586"/>
    <w:rsid w:val="00903E49"/>
    <w:rsid w:val="00912023"/>
    <w:rsid w:val="00922D03"/>
    <w:rsid w:val="00925257"/>
    <w:rsid w:val="00940F21"/>
    <w:rsid w:val="00A309DC"/>
    <w:rsid w:val="00A55A2F"/>
    <w:rsid w:val="00A86F43"/>
    <w:rsid w:val="00AF2281"/>
    <w:rsid w:val="00B25A9F"/>
    <w:rsid w:val="00B6034C"/>
    <w:rsid w:val="00B968FA"/>
    <w:rsid w:val="00BD4F4E"/>
    <w:rsid w:val="00C64CC6"/>
    <w:rsid w:val="00C67E02"/>
    <w:rsid w:val="00C87995"/>
    <w:rsid w:val="00CE4726"/>
    <w:rsid w:val="00CF3DB2"/>
    <w:rsid w:val="00D80913"/>
    <w:rsid w:val="00DA71A5"/>
    <w:rsid w:val="00DA7DA4"/>
    <w:rsid w:val="00E874C6"/>
    <w:rsid w:val="00E96813"/>
    <w:rsid w:val="00EF16E5"/>
    <w:rsid w:val="00EF7A79"/>
    <w:rsid w:val="00F235BE"/>
    <w:rsid w:val="00F23E86"/>
    <w:rsid w:val="00F45ACE"/>
    <w:rsid w:val="00F8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2265"/>
  <w15:docId w15:val="{12761D63-D712-45A2-805F-DE15FF17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26A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23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374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63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F3DB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F3DB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F3DB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3DB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3DB2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A309DC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5D5DD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AERMC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Brunet</dc:creator>
  <cp:lastModifiedBy>SANTINI Valérie</cp:lastModifiedBy>
  <cp:revision>4</cp:revision>
  <cp:lastPrinted>2020-06-09T06:56:00Z</cp:lastPrinted>
  <dcterms:created xsi:type="dcterms:W3CDTF">2026-08-06T09:46:00Z</dcterms:created>
  <dcterms:modified xsi:type="dcterms:W3CDTF">2026-08-06T09:55:00Z</dcterms:modified>
</cp:coreProperties>
</file>